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351"/>
      </w:tblPr>
      <w:tblGrid>
        <w:gridCol w:w="4068"/>
      </w:tblGrid>
      <w:tr>
        <w:trPr>
          <w:trHeight w:hRule="atLeast" w:val="250"/>
          <w:cantSplit w:val="off"/>
        </w:trPr>
        <w:tc>
          <w:tcPr>
            <w:tcBorders/>
            <w:shd w:fill="FFFFFF"/>
            <w:tcW w:type="dxa" w:w="40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60" w:before="0" w:line="100" w:lineRule="atLeast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</w:tr>
      <w:tr>
        <w:trPr>
          <w:trHeight w:hRule="atLeast" w:val="250"/>
          <w:cantSplit w:val="off"/>
        </w:trPr>
        <w:tc>
          <w:tcPr>
            <w:tcBorders/>
            <w:shd w:fill="FFFFFF"/>
            <w:tcW w:type="dxa" w:w="40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keepNext/>
              <w:spacing w:after="60" w:before="0" w:line="100" w:lineRule="atLeast"/>
            </w:pPr>
            <w:r>
              <w:rPr>
                <w:sz w:val="16"/>
                <w:b/>
                <w:szCs w:val="16"/>
                <w:iCs/>
                <w:rFonts w:ascii="Times New Roman" w:cs="Times New Roman" w:eastAsia="Times New Roman" w:hAnsi="Times New Roman"/>
                <w:lang w:eastAsia="ru-RU"/>
              </w:rPr>
            </w:r>
          </w:p>
        </w:tc>
      </w:tr>
    </w:tbl>
    <w:p>
      <w:pPr>
        <w:pStyle w:val="style21"/>
        <w:jc w:val="both"/>
        <w:spacing w:line="360" w:lineRule="atLeast"/>
      </w:pPr>
      <w:r>
        <w:rPr/>
      </w:r>
    </w:p>
    <w:p>
      <w:pPr>
        <w:pStyle w:val="style21"/>
        <w:jc w:val="both"/>
        <w:spacing w:line="360" w:lineRule="atLeast"/>
      </w:pPr>
      <w:r>
        <w:rPr>
          <w:sz w:val="26"/>
          <w:szCs w:val="26"/>
          <w:rFonts w:ascii="Times New Roman" w:cs="Times New Roman" w:hAnsi="Times New Roman"/>
        </w:rPr>
        <w:t xml:space="preserve"> </w:t>
      </w:r>
      <w:r>
        <w:rPr>
          <w:sz w:val="26"/>
          <w:szCs w:val="26"/>
          <w:rFonts w:ascii="Times New Roman" w:cs="Times New Roman" w:hAnsi="Times New Roman"/>
        </w:rPr>
        <w:t>«Об ответственности за участие в несанкционированных мероприятиях».</w:t>
      </w:r>
    </w:p>
    <w:p>
      <w:pPr>
        <w:pStyle w:val="style21"/>
        <w:jc w:val="both"/>
        <w:spacing w:line="360" w:lineRule="atLeast"/>
      </w:pPr>
      <w:r>
        <w:rPr>
          <w:sz w:val="26"/>
          <w:szCs w:val="26"/>
          <w:rFonts w:ascii="Times New Roman" w:cs="Times New Roman" w:hAnsi="Times New Roman"/>
        </w:rPr>
        <w:tab/>
        <w:t xml:space="preserve">За участие граждан в несанкционированных публичных мероприятиях (митингах, пикетах, шествиях) является административным правонарушением, предусмотренным ч. 6.1 ст.  20.2 КоАП РФ и предусматривает наказание, в том числе в виде штрафа от 10 до 20 тысяч рублей или административного ареста сроком до 15 суток. </w:t>
      </w:r>
    </w:p>
    <w:p>
      <w:pPr>
        <w:pStyle w:val="style21"/>
        <w:jc w:val="both"/>
        <w:spacing w:line="360" w:lineRule="atLeast"/>
      </w:pPr>
      <w:r>
        <w:rPr>
          <w:sz w:val="26"/>
          <w:szCs w:val="26"/>
          <w:rFonts w:ascii="Times New Roman" w:cs="Times New Roman" w:hAnsi="Times New Roman"/>
        </w:rPr>
        <w:tab/>
        <w:t>Административной ответственности подлежат граждане с 16 лет.</w:t>
      </w:r>
    </w:p>
    <w:p>
      <w:pPr>
        <w:pStyle w:val="style21"/>
        <w:jc w:val="both"/>
        <w:spacing w:line="360" w:lineRule="atLeast"/>
      </w:pPr>
      <w:r>
        <w:rPr>
          <w:sz w:val="26"/>
          <w:szCs w:val="26"/>
          <w:rFonts w:ascii="Times New Roman" w:cs="Times New Roman" w:hAnsi="Times New Roman"/>
        </w:rPr>
        <w:tab/>
        <w:t xml:space="preserve">Участие несовершеннолетних в возрасте до 16 лет в несанкционированных публичных мероприятиях свидетельствует о неисполнении их родителями обязанностей по воспитанию и влечёт административную ответственность родителей по ч. 1 ст. 5.35 КоАП РФ.  </w:t>
      </w:r>
    </w:p>
    <w:p>
      <w:pPr>
        <w:pStyle w:val="style21"/>
        <w:jc w:val="both"/>
        <w:spacing w:line="360" w:lineRule="atLeast"/>
      </w:pPr>
      <w:r>
        <w:rPr>
          <w:sz w:val="26"/>
          <w:szCs w:val="26"/>
          <w:rFonts w:ascii="Times New Roman" w:cs="Times New Roman" w:hAnsi="Times New Roman"/>
        </w:rPr>
        <w:tab/>
        <w:t>(</w:t>
      </w:r>
      <w:r>
        <w:rPr>
          <w:sz w:val="26"/>
          <w:u w:val="single"/>
          <w:b/>
          <w:szCs w:val="26"/>
          <w:rFonts w:ascii="Times New Roman" w:cs="Times New Roman" w:hAnsi="Times New Roman"/>
        </w:rPr>
        <w:t>Вышеуказанную информацию опубликовать на сайте в срок не позднее 19.12.2017 года).</w:t>
      </w:r>
    </w:p>
    <w:p>
      <w:pPr>
        <w:pStyle w:val="style0"/>
        <w:jc w:val="both"/>
      </w:pPr>
      <w:r>
        <w:rPr>
          <w:sz w:val="26"/>
          <w:u w:val="single"/>
          <w:b/>
          <w:szCs w:val="26"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sz w:val="26"/>
          <w:szCs w:val="26"/>
          <w:rFonts w:ascii="Times New Roman" w:cs="Times New Roman" w:hAnsi="Times New Roman"/>
        </w:rPr>
        <w:t xml:space="preserve"> </w:t>
      </w:r>
    </w:p>
    <w:p>
      <w:pPr>
        <w:pStyle w:val="style0"/>
        <w:jc w:val="both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  <w:style w:styleId="style21" w:type="paragraph">
    <w:name w:val="No Spacing"/>
    <w:next w:val="style21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2017-12-14T11:39:00.00Z</dcterms:created>
  <dc:creator>Бухгалтер</dc:creator>
  <cp:lastModifiedBy>Бухгалтер</cp:lastModifiedBy>
  <dcterms:modified xsi:type="dcterms:W3CDTF">2017-12-14T12:05:00.00Z</dcterms:modified>
  <cp:revision>2</cp:revision>
</cp:coreProperties>
</file>